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9" w:rsidRPr="00354F19" w:rsidRDefault="00354F19" w:rsidP="0035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54F19">
        <w:rPr>
          <w:rFonts w:ascii="Arial" w:eastAsia="Times New Roman" w:hAnsi="Arial" w:cs="Arial"/>
          <w:b/>
          <w:bCs/>
          <w:color w:val="000000"/>
          <w:sz w:val="28"/>
          <w:szCs w:val="28"/>
        </w:rPr>
        <w:t>Online/Hybrid Delivery Review Form</w:t>
      </w:r>
    </w:p>
    <w:bookmarkEnd w:id="0"/>
    <w:p w:rsidR="00354F19" w:rsidRPr="00354F19" w:rsidRDefault="00354F19" w:rsidP="0035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19">
        <w:rPr>
          <w:rFonts w:ascii="Arial" w:eastAsia="Times New Roman" w:hAnsi="Arial" w:cs="Arial"/>
          <w:b/>
          <w:bCs/>
          <w:color w:val="000000"/>
        </w:rPr>
        <w:t>Requirements for Teaching Distance Learning Classes</w:t>
      </w: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F19">
        <w:rPr>
          <w:rFonts w:ascii="Arial" w:eastAsia="Times New Roman" w:hAnsi="Arial" w:cs="Arial"/>
          <w:color w:val="000000"/>
          <w:sz w:val="24"/>
          <w:szCs w:val="24"/>
        </w:rPr>
        <w:t>This form addresses the delivery of online and hybrid classes. For course design using Quality Matters, please refer to the Course Design Assessment Manual.</w:t>
      </w: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19" w:rsidRPr="00354F19" w:rsidRDefault="00354F19" w:rsidP="00354F1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354F19">
        <w:rPr>
          <w:rFonts w:ascii="Arial" w:eastAsia="Times New Roman" w:hAnsi="Arial" w:cs="Arial"/>
          <w:b/>
          <w:bCs/>
          <w:color w:val="000000"/>
        </w:rPr>
        <w:t xml:space="preserve">Course:   </w:t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  <w:t xml:space="preserve">Instructor:     </w:t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  <w:t>Hybrid or Online:  </w:t>
      </w: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19" w:rsidRPr="00354F19" w:rsidRDefault="00354F19" w:rsidP="00354F19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354F19">
        <w:rPr>
          <w:rFonts w:ascii="Arial" w:eastAsia="Times New Roman" w:hAnsi="Arial" w:cs="Arial"/>
          <w:b/>
          <w:bCs/>
          <w:color w:val="000000"/>
        </w:rPr>
        <w:t>Reviewer:</w:t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r w:rsidRPr="00354F19">
        <w:rPr>
          <w:rFonts w:ascii="Arial" w:eastAsia="Times New Roman" w:hAnsi="Arial" w:cs="Arial"/>
          <w:b/>
          <w:bCs/>
          <w:color w:val="000000"/>
        </w:rPr>
        <w:tab/>
      </w:r>
      <w:proofErr w:type="gramStart"/>
      <w:r w:rsidRPr="00354F19">
        <w:rPr>
          <w:rFonts w:ascii="Arial" w:eastAsia="Times New Roman" w:hAnsi="Arial" w:cs="Arial"/>
          <w:b/>
          <w:bCs/>
          <w:color w:val="000000"/>
        </w:rPr>
        <w:t>Date :</w:t>
      </w:r>
      <w:proofErr w:type="gramEnd"/>
      <w:r w:rsidRPr="00354F19">
        <w:rPr>
          <w:rFonts w:ascii="Arial" w:eastAsia="Times New Roman" w:hAnsi="Arial" w:cs="Arial"/>
          <w:b/>
          <w:bCs/>
          <w:color w:val="000000"/>
        </w:rPr>
        <w:t>  </w:t>
      </w: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1"/>
        <w:gridCol w:w="572"/>
        <w:gridCol w:w="483"/>
        <w:gridCol w:w="1424"/>
      </w:tblGrid>
      <w:tr w:rsidR="00354F19" w:rsidRPr="00354F19" w:rsidTr="00354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Online/hybrid teaching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See Comments</w:t>
            </w:r>
          </w:p>
        </w:tc>
      </w:tr>
      <w:tr w:rsidR="00354F19" w:rsidRPr="00354F19" w:rsidTr="00354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Provides a discussion forum on Moodle for student questions to the instructor.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Demonstrates response within a 24 hour period during weekdays to questions regarding the course or learning materials.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Maintains active links to online resources within the course shell.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Evaluates and returns graded assignments in a timely manner (as defined in the syllabus) and provides substantive feedback.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Keeps a record of all graded activities in the Moodle gradebook.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Has regular and substantive interaction (RSI) with students within Moodle.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19" w:rsidRPr="00354F19" w:rsidTr="00354F1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Provides RSI documentation as a hidden page at the top of the Moodle shell.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F19" w:rsidRPr="00354F19" w:rsidRDefault="00354F19" w:rsidP="0035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19" w:rsidRPr="00354F19" w:rsidRDefault="00354F19" w:rsidP="0035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F19">
        <w:rPr>
          <w:rFonts w:ascii="Arial" w:eastAsia="Times New Roman" w:hAnsi="Arial" w:cs="Arial"/>
          <w:color w:val="000000"/>
          <w:sz w:val="24"/>
          <w:szCs w:val="24"/>
        </w:rPr>
        <w:t>Comments by Reviewer:</w:t>
      </w:r>
    </w:p>
    <w:p w:rsidR="00B67805" w:rsidRDefault="00354F19"/>
    <w:sectPr w:rsidR="00B6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19"/>
    <w:rsid w:val="00354F19"/>
    <w:rsid w:val="004814D9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ADCBC-2AC8-4D76-9776-F0AE0C70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Ascher</dc:creator>
  <cp:keywords/>
  <dc:description/>
  <cp:lastModifiedBy>Paula Ascher</cp:lastModifiedBy>
  <cp:revision>1</cp:revision>
  <dcterms:created xsi:type="dcterms:W3CDTF">2019-12-11T18:27:00Z</dcterms:created>
  <dcterms:modified xsi:type="dcterms:W3CDTF">2019-12-11T18:28:00Z</dcterms:modified>
</cp:coreProperties>
</file>